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31" w:rsidRPr="00920F20" w:rsidRDefault="006C7431" w:rsidP="006C7431">
      <w:pPr>
        <w:ind w:left="180"/>
        <w:jc w:val="center"/>
        <w:rPr>
          <w:rFonts w:ascii="Arial" w:hAnsi="Arial" w:cs="Arial"/>
          <w:b/>
          <w:sz w:val="48"/>
          <w:szCs w:val="48"/>
        </w:rPr>
      </w:pPr>
      <w:r w:rsidRPr="00920F20">
        <w:rPr>
          <w:rFonts w:ascii="Arial" w:hAnsi="Arial" w:cs="Arial"/>
          <w:b/>
          <w:sz w:val="48"/>
          <w:szCs w:val="48"/>
        </w:rPr>
        <w:t>HAMPSHIRE OPEN COMPETITION</w:t>
      </w:r>
    </w:p>
    <w:p w:rsidR="006C7431" w:rsidRPr="00920F20" w:rsidRDefault="006C7431" w:rsidP="006C7431">
      <w:pPr>
        <w:jc w:val="center"/>
        <w:rPr>
          <w:rFonts w:ascii="Arial" w:hAnsi="Arial" w:cs="Arial"/>
          <w:sz w:val="40"/>
          <w:szCs w:val="40"/>
        </w:rPr>
      </w:pPr>
      <w:r w:rsidRPr="00920F20">
        <w:rPr>
          <w:rFonts w:ascii="Arial" w:hAnsi="Arial" w:cs="Arial"/>
          <w:sz w:val="40"/>
          <w:szCs w:val="40"/>
        </w:rPr>
        <w:t>1</w:t>
      </w:r>
      <w:r>
        <w:rPr>
          <w:rFonts w:ascii="Arial" w:hAnsi="Arial" w:cs="Arial"/>
          <w:sz w:val="40"/>
          <w:szCs w:val="40"/>
        </w:rPr>
        <w:t>7</w:t>
      </w:r>
      <w:r w:rsidRPr="00920F20">
        <w:rPr>
          <w:rFonts w:ascii="Arial" w:hAnsi="Arial" w:cs="Arial"/>
          <w:sz w:val="40"/>
          <w:szCs w:val="40"/>
          <w:vertAlign w:val="superscript"/>
        </w:rPr>
        <w:t>TH</w:t>
      </w:r>
      <w:r w:rsidRPr="00920F20">
        <w:rPr>
          <w:rFonts w:ascii="Arial" w:hAnsi="Arial" w:cs="Arial"/>
          <w:sz w:val="40"/>
          <w:szCs w:val="40"/>
        </w:rPr>
        <w:t>/1</w:t>
      </w:r>
      <w:r>
        <w:rPr>
          <w:rFonts w:ascii="Arial" w:hAnsi="Arial" w:cs="Arial"/>
          <w:sz w:val="40"/>
          <w:szCs w:val="40"/>
        </w:rPr>
        <w:t>8</w:t>
      </w:r>
      <w:r w:rsidRPr="00920F20">
        <w:rPr>
          <w:rFonts w:ascii="Arial" w:hAnsi="Arial" w:cs="Arial"/>
          <w:sz w:val="40"/>
          <w:szCs w:val="40"/>
          <w:vertAlign w:val="superscript"/>
        </w:rPr>
        <w:t>TH</w:t>
      </w:r>
      <w:r w:rsidRPr="00920F20">
        <w:rPr>
          <w:rFonts w:ascii="Arial" w:hAnsi="Arial" w:cs="Arial"/>
          <w:sz w:val="40"/>
          <w:szCs w:val="40"/>
        </w:rPr>
        <w:t xml:space="preserve"> </w:t>
      </w:r>
      <w:r w:rsidR="003A731B">
        <w:rPr>
          <w:rFonts w:ascii="Arial" w:hAnsi="Arial" w:cs="Arial"/>
          <w:sz w:val="40"/>
          <w:szCs w:val="40"/>
        </w:rPr>
        <w:t>SEPTEMBER</w:t>
      </w:r>
      <w:r w:rsidRPr="00920F20">
        <w:rPr>
          <w:rFonts w:ascii="Arial" w:hAnsi="Arial" w:cs="Arial"/>
          <w:sz w:val="40"/>
          <w:szCs w:val="40"/>
        </w:rPr>
        <w:t xml:space="preserve"> 20</w:t>
      </w:r>
      <w:r>
        <w:rPr>
          <w:rFonts w:ascii="Arial" w:hAnsi="Arial" w:cs="Arial"/>
          <w:sz w:val="40"/>
          <w:szCs w:val="40"/>
        </w:rPr>
        <w:t>2</w:t>
      </w:r>
      <w:r w:rsidRPr="00920F20">
        <w:rPr>
          <w:rFonts w:ascii="Arial" w:hAnsi="Arial" w:cs="Arial"/>
          <w:sz w:val="40"/>
          <w:szCs w:val="40"/>
        </w:rPr>
        <w:t>2</w:t>
      </w:r>
    </w:p>
    <w:p w:rsidR="006C7431" w:rsidRDefault="006C7431" w:rsidP="006C7431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6C7431" w:rsidRPr="00920F20" w:rsidRDefault="006C7431" w:rsidP="006C7431">
      <w:pPr>
        <w:ind w:left="360"/>
        <w:jc w:val="center"/>
        <w:rPr>
          <w:rFonts w:ascii="Arial" w:hAnsi="Arial" w:cs="Arial"/>
          <w:sz w:val="32"/>
          <w:szCs w:val="32"/>
        </w:rPr>
      </w:pPr>
      <w:r w:rsidRPr="00920F20">
        <w:rPr>
          <w:rFonts w:ascii="Arial" w:hAnsi="Arial" w:cs="Arial"/>
          <w:sz w:val="32"/>
          <w:szCs w:val="32"/>
        </w:rPr>
        <w:t xml:space="preserve">Mountbatten Centre, Alexandra Park, </w:t>
      </w:r>
      <w:smartTag w:uri="urn:schemas-microsoft-com:office:smarttags" w:element="City">
        <w:smartTag w:uri="urn:schemas-microsoft-com:office:smarttags" w:element="place">
          <w:r w:rsidRPr="00920F20">
            <w:rPr>
              <w:rFonts w:ascii="Arial" w:hAnsi="Arial" w:cs="Arial"/>
              <w:sz w:val="32"/>
              <w:szCs w:val="32"/>
            </w:rPr>
            <w:t>Portsmouth</w:t>
          </w:r>
        </w:smartTag>
      </w:smartTag>
      <w:r w:rsidRPr="00920F20">
        <w:rPr>
          <w:rFonts w:ascii="Arial" w:hAnsi="Arial" w:cs="Arial"/>
          <w:sz w:val="32"/>
          <w:szCs w:val="32"/>
        </w:rPr>
        <w:t>, PO2</w:t>
      </w:r>
    </w:p>
    <w:p w:rsidR="006C7431" w:rsidRDefault="006C7431" w:rsidP="006C7431">
      <w:pPr>
        <w:tabs>
          <w:tab w:val="left" w:pos="8445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5F4D13">
        <w:rPr>
          <w:rFonts w:ascii="Arial" w:hAnsi="Arial" w:cs="Arial"/>
          <w:sz w:val="20"/>
          <w:szCs w:val="20"/>
        </w:rPr>
        <w:t>Emergency phone contact for Competition Days ONLY: 077</w:t>
      </w:r>
      <w:r>
        <w:rPr>
          <w:rFonts w:ascii="Arial" w:hAnsi="Arial" w:cs="Arial"/>
          <w:sz w:val="20"/>
          <w:szCs w:val="20"/>
        </w:rPr>
        <w:t>7 1957 453</w:t>
      </w:r>
    </w:p>
    <w:p w:rsidR="006C7431" w:rsidRDefault="006C7431" w:rsidP="006C7431">
      <w:pPr>
        <w:tabs>
          <w:tab w:val="left" w:pos="8445"/>
        </w:tabs>
        <w:rPr>
          <w:rFonts w:ascii="Arial" w:hAnsi="Arial" w:cs="Arial"/>
          <w:b/>
        </w:rPr>
      </w:pPr>
    </w:p>
    <w:p w:rsidR="006C7431" w:rsidRDefault="006C7431" w:rsidP="006C7431">
      <w:pPr>
        <w:tabs>
          <w:tab w:val="left" w:pos="8445"/>
        </w:tabs>
        <w:rPr>
          <w:rFonts w:ascii="Arial" w:hAnsi="Arial" w:cs="Arial"/>
          <w:b/>
        </w:rPr>
      </w:pPr>
    </w:p>
    <w:tbl>
      <w:tblPr>
        <w:tblStyle w:val="hampshire-ope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592"/>
        <w:gridCol w:w="3585"/>
        <w:gridCol w:w="3585"/>
      </w:tblGrid>
      <w:tr w:rsidR="006C7431" w:rsidTr="00612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  <w:gridSpan w:val="3"/>
          </w:tcPr>
          <w:p w:rsidR="006C7431" w:rsidRPr="00AC620A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 w:rsidRPr="00AC620A">
              <w:rPr>
                <w:rFonts w:cs="Arial"/>
              </w:rPr>
              <w:t>SATURDAY</w:t>
            </w:r>
          </w:p>
        </w:tc>
        <w:bookmarkStart w:id="0" w:name="_GoBack"/>
        <w:bookmarkEnd w:id="0"/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</w:p>
        </w:tc>
        <w:tc>
          <w:tcPr>
            <w:tcW w:w="3663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In Opens</w:t>
            </w:r>
          </w:p>
        </w:tc>
        <w:tc>
          <w:tcPr>
            <w:tcW w:w="3663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In Closes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C7431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Men’s </w:t>
            </w:r>
            <w:r>
              <w:rPr>
                <w:rFonts w:cs="Arial"/>
                <w:b/>
              </w:rPr>
              <w:t>Epee</w:t>
            </w:r>
          </w:p>
        </w:tc>
        <w:tc>
          <w:tcPr>
            <w:tcW w:w="3663" w:type="dxa"/>
          </w:tcPr>
          <w:p w:rsidR="006C7431" w:rsidRPr="00E745A5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9.00</w:t>
            </w:r>
          </w:p>
        </w:tc>
        <w:tc>
          <w:tcPr>
            <w:tcW w:w="3663" w:type="dxa"/>
          </w:tcPr>
          <w:p w:rsidR="006C7431" w:rsidRPr="00E745A5" w:rsidRDefault="006C7431" w:rsidP="006C7431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9:</w:t>
            </w:r>
            <w:r>
              <w:rPr>
                <w:rFonts w:cs="Arial"/>
              </w:rPr>
              <w:t>30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Women’s Epee</w:t>
            </w:r>
          </w:p>
        </w:tc>
        <w:tc>
          <w:tcPr>
            <w:tcW w:w="3663" w:type="dxa"/>
          </w:tcPr>
          <w:p w:rsidR="006C7431" w:rsidRPr="00E745A5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10.00</w:t>
            </w:r>
          </w:p>
        </w:tc>
        <w:tc>
          <w:tcPr>
            <w:tcW w:w="3663" w:type="dxa"/>
          </w:tcPr>
          <w:p w:rsidR="006C7431" w:rsidRPr="00E745A5" w:rsidRDefault="006C7431" w:rsidP="006C7431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10:</w:t>
            </w:r>
            <w:r>
              <w:rPr>
                <w:rFonts w:cs="Arial"/>
              </w:rPr>
              <w:t>30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Veterans Men’s Foil</w:t>
            </w:r>
          </w:p>
        </w:tc>
        <w:tc>
          <w:tcPr>
            <w:tcW w:w="3663" w:type="dxa"/>
          </w:tcPr>
          <w:p w:rsidR="006C7431" w:rsidRPr="00E745A5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10:30</w:t>
            </w:r>
          </w:p>
        </w:tc>
        <w:tc>
          <w:tcPr>
            <w:tcW w:w="3663" w:type="dxa"/>
          </w:tcPr>
          <w:p w:rsidR="006C7431" w:rsidRPr="00E745A5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11.00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Veterans Women’s Foil</w:t>
            </w:r>
          </w:p>
        </w:tc>
        <w:tc>
          <w:tcPr>
            <w:tcW w:w="3663" w:type="dxa"/>
          </w:tcPr>
          <w:p w:rsidR="006C7431" w:rsidRPr="00E745A5" w:rsidRDefault="006C7431" w:rsidP="006C7431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  <w:r>
              <w:rPr>
                <w:rFonts w:cs="Arial"/>
              </w:rPr>
              <w:t>:30</w:t>
            </w:r>
          </w:p>
        </w:tc>
        <w:tc>
          <w:tcPr>
            <w:tcW w:w="3663" w:type="dxa"/>
          </w:tcPr>
          <w:p w:rsidR="006C7431" w:rsidRPr="00E745A5" w:rsidRDefault="006C7431" w:rsidP="006C7431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>
              <w:rPr>
                <w:rFonts w:cs="Arial"/>
              </w:rPr>
              <w:t>2</w:t>
            </w:r>
            <w:r>
              <w:rPr>
                <w:rFonts w:cs="Arial"/>
              </w:rPr>
              <w:t>:00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Men’s Sabre</w:t>
            </w:r>
          </w:p>
        </w:tc>
        <w:tc>
          <w:tcPr>
            <w:tcW w:w="3663" w:type="dxa"/>
          </w:tcPr>
          <w:p w:rsidR="006C7431" w:rsidRPr="00E745A5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2</w:t>
            </w:r>
            <w:r>
              <w:rPr>
                <w:rFonts w:cs="Arial"/>
              </w:rPr>
              <w:t>:00</w:t>
            </w:r>
          </w:p>
        </w:tc>
        <w:tc>
          <w:tcPr>
            <w:tcW w:w="3663" w:type="dxa"/>
          </w:tcPr>
          <w:p w:rsidR="006C7431" w:rsidRPr="00E745A5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2</w:t>
            </w:r>
            <w:r>
              <w:rPr>
                <w:rFonts w:cs="Arial"/>
              </w:rPr>
              <w:t>:30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Women’s Sabre</w:t>
            </w:r>
          </w:p>
        </w:tc>
        <w:tc>
          <w:tcPr>
            <w:tcW w:w="3663" w:type="dxa"/>
          </w:tcPr>
          <w:p w:rsidR="006C7431" w:rsidRPr="00E745A5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2</w:t>
            </w:r>
            <w:r>
              <w:rPr>
                <w:rFonts w:cs="Arial"/>
              </w:rPr>
              <w:t>:30</w:t>
            </w:r>
          </w:p>
        </w:tc>
        <w:tc>
          <w:tcPr>
            <w:tcW w:w="3663" w:type="dxa"/>
          </w:tcPr>
          <w:p w:rsidR="006C7431" w:rsidRPr="00E745A5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3</w:t>
            </w:r>
            <w:r>
              <w:rPr>
                <w:rFonts w:cs="Arial"/>
              </w:rPr>
              <w:t>:00</w:t>
            </w:r>
          </w:p>
        </w:tc>
      </w:tr>
    </w:tbl>
    <w:p w:rsidR="006C7431" w:rsidRDefault="006C7431" w:rsidP="006C7431">
      <w:pPr>
        <w:tabs>
          <w:tab w:val="left" w:pos="8445"/>
        </w:tabs>
        <w:rPr>
          <w:rFonts w:ascii="Arial" w:hAnsi="Arial" w:cs="Arial"/>
          <w:b/>
        </w:rPr>
      </w:pPr>
    </w:p>
    <w:tbl>
      <w:tblPr>
        <w:tblStyle w:val="hampshire-ope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4"/>
        <w:gridCol w:w="3584"/>
        <w:gridCol w:w="3584"/>
      </w:tblGrid>
      <w:tr w:rsidR="006C7431" w:rsidTr="00612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  <w:gridSpan w:val="3"/>
            <w:shd w:val="clear" w:color="auto" w:fill="FFFFFF"/>
          </w:tcPr>
          <w:p w:rsidR="006C7431" w:rsidRPr="00E745A5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SUNDAY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</w:p>
        </w:tc>
        <w:tc>
          <w:tcPr>
            <w:tcW w:w="3663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In Opens</w:t>
            </w:r>
          </w:p>
        </w:tc>
        <w:tc>
          <w:tcPr>
            <w:tcW w:w="3663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In Closes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6C7431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Men’s </w:t>
            </w:r>
            <w:r>
              <w:rPr>
                <w:rFonts w:cs="Arial"/>
                <w:b/>
              </w:rPr>
              <w:t>Foil</w:t>
            </w:r>
          </w:p>
        </w:tc>
        <w:tc>
          <w:tcPr>
            <w:tcW w:w="3663" w:type="dxa"/>
          </w:tcPr>
          <w:p w:rsidR="006C7431" w:rsidRPr="00920F20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cs="Arial"/>
                </w:rPr>
                <w:t>8:30</w:t>
              </w:r>
            </w:smartTag>
          </w:p>
        </w:tc>
        <w:tc>
          <w:tcPr>
            <w:tcW w:w="3663" w:type="dxa"/>
          </w:tcPr>
          <w:p w:rsidR="006C7431" w:rsidRPr="00920F20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cs="Arial"/>
                </w:rPr>
                <w:t>9:00</w:t>
              </w:r>
            </w:smartTag>
          </w:p>
        </w:tc>
      </w:tr>
      <w:tr w:rsidR="006C7431" w:rsidTr="006121ED">
        <w:tc>
          <w:tcPr>
            <w:tcW w:w="3662" w:type="dxa"/>
          </w:tcPr>
          <w:p w:rsidR="006C7431" w:rsidRDefault="006C7431" w:rsidP="006121ED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Women’s Foil</w:t>
            </w:r>
          </w:p>
        </w:tc>
        <w:tc>
          <w:tcPr>
            <w:tcW w:w="3663" w:type="dxa"/>
          </w:tcPr>
          <w:p w:rsidR="006C7431" w:rsidRPr="00920F20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smartTag w:uri="urn:schemas-microsoft-com:office:smarttags" w:element="time">
              <w:smartTagPr>
                <w:attr w:name="Minute" w:val="30"/>
                <w:attr w:name="Hour" w:val="9"/>
              </w:smartTagPr>
              <w:r>
                <w:rPr>
                  <w:rFonts w:cs="Arial"/>
                </w:rPr>
                <w:t>9:30</w:t>
              </w:r>
            </w:smartTag>
          </w:p>
        </w:tc>
        <w:tc>
          <w:tcPr>
            <w:tcW w:w="3663" w:type="dxa"/>
          </w:tcPr>
          <w:p w:rsidR="006C7431" w:rsidRPr="00920F20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cs="Arial"/>
                </w:rPr>
                <w:t>10:00</w:t>
              </w:r>
            </w:smartTag>
          </w:p>
        </w:tc>
      </w:tr>
      <w:tr w:rsidR="006C7431" w:rsidTr="006121ED">
        <w:tc>
          <w:tcPr>
            <w:tcW w:w="3662" w:type="dxa"/>
          </w:tcPr>
          <w:p w:rsidR="006C7431" w:rsidRDefault="006C7431" w:rsidP="002C7A1C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Veterans </w:t>
            </w:r>
            <w:r>
              <w:rPr>
                <w:rFonts w:cs="Arial"/>
                <w:b/>
              </w:rPr>
              <w:t xml:space="preserve">Men’s </w:t>
            </w:r>
            <w:r w:rsidR="002C7A1C">
              <w:rPr>
                <w:rFonts w:cs="Arial"/>
                <w:b/>
              </w:rPr>
              <w:t>Epee</w:t>
            </w:r>
          </w:p>
        </w:tc>
        <w:tc>
          <w:tcPr>
            <w:tcW w:w="3663" w:type="dxa"/>
          </w:tcPr>
          <w:p w:rsidR="006C7431" w:rsidRPr="00920F20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10:</w:t>
            </w:r>
            <w:r w:rsidR="002C7A1C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3663" w:type="dxa"/>
          </w:tcPr>
          <w:p w:rsidR="006C7431" w:rsidRPr="00920F20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0</w:t>
            </w:r>
            <w:r>
              <w:rPr>
                <w:rFonts w:cs="Arial"/>
              </w:rPr>
              <w:t>:</w:t>
            </w:r>
            <w:r w:rsidR="002C7A1C">
              <w:rPr>
                <w:rFonts w:cs="Arial"/>
              </w:rPr>
              <w:t>3</w:t>
            </w:r>
            <w:r>
              <w:rPr>
                <w:rFonts w:cs="Arial"/>
              </w:rPr>
              <w:t>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2C7A1C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Veterans </w:t>
            </w:r>
            <w:r>
              <w:rPr>
                <w:rFonts w:cs="Arial"/>
                <w:b/>
              </w:rPr>
              <w:t xml:space="preserve">Women’s </w:t>
            </w:r>
            <w:r w:rsidR="002C7A1C">
              <w:rPr>
                <w:rFonts w:cs="Arial"/>
                <w:b/>
              </w:rPr>
              <w:t>Epee</w:t>
            </w:r>
          </w:p>
        </w:tc>
        <w:tc>
          <w:tcPr>
            <w:tcW w:w="3663" w:type="dxa"/>
          </w:tcPr>
          <w:p w:rsidR="006C7431" w:rsidRPr="00920F20" w:rsidRDefault="006C7431" w:rsidP="002C7A1C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0 15</w:t>
            </w:r>
          </w:p>
        </w:tc>
        <w:tc>
          <w:tcPr>
            <w:tcW w:w="3663" w:type="dxa"/>
          </w:tcPr>
          <w:p w:rsidR="006C7431" w:rsidRPr="00920F20" w:rsidRDefault="002C7A1C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10.45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2C7A1C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Veterans Men’s </w:t>
            </w:r>
            <w:r w:rsidR="002C7A1C">
              <w:rPr>
                <w:rFonts w:cs="Arial"/>
                <w:b/>
              </w:rPr>
              <w:t>Sabre</w:t>
            </w:r>
          </w:p>
        </w:tc>
        <w:tc>
          <w:tcPr>
            <w:tcW w:w="3663" w:type="dxa"/>
          </w:tcPr>
          <w:p w:rsidR="006C7431" w:rsidRPr="00920F20" w:rsidRDefault="006C7431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C7A1C">
              <w:rPr>
                <w:rFonts w:cs="Arial"/>
              </w:rPr>
              <w:t>1.30</w:t>
            </w:r>
          </w:p>
        </w:tc>
        <w:tc>
          <w:tcPr>
            <w:tcW w:w="3663" w:type="dxa"/>
          </w:tcPr>
          <w:p w:rsidR="006C7431" w:rsidRPr="00920F20" w:rsidRDefault="002C7A1C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12.00</w:t>
            </w:r>
          </w:p>
        </w:tc>
      </w:tr>
      <w:tr w:rsidR="006C7431" w:rsidTr="006121ED">
        <w:tc>
          <w:tcPr>
            <w:tcW w:w="3662" w:type="dxa"/>
          </w:tcPr>
          <w:p w:rsidR="006C7431" w:rsidRDefault="006C7431" w:rsidP="002C7A1C">
            <w:pPr>
              <w:tabs>
                <w:tab w:val="left" w:pos="844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Veteran’s Women’s </w:t>
            </w:r>
            <w:r w:rsidR="002C7A1C">
              <w:rPr>
                <w:rFonts w:cs="Arial"/>
                <w:b/>
              </w:rPr>
              <w:t>Sabre</w:t>
            </w:r>
          </w:p>
        </w:tc>
        <w:tc>
          <w:tcPr>
            <w:tcW w:w="3663" w:type="dxa"/>
          </w:tcPr>
          <w:p w:rsidR="006C7431" w:rsidRPr="00920F20" w:rsidRDefault="002C7A1C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11.30</w:t>
            </w:r>
          </w:p>
        </w:tc>
        <w:tc>
          <w:tcPr>
            <w:tcW w:w="3663" w:type="dxa"/>
          </w:tcPr>
          <w:p w:rsidR="006C7431" w:rsidRPr="00920F20" w:rsidRDefault="002C7A1C" w:rsidP="006121ED">
            <w:pPr>
              <w:tabs>
                <w:tab w:val="left" w:pos="8445"/>
              </w:tabs>
              <w:rPr>
                <w:rFonts w:cs="Arial"/>
              </w:rPr>
            </w:pPr>
            <w:r>
              <w:rPr>
                <w:rFonts w:cs="Arial"/>
              </w:rPr>
              <w:t>12.00</w:t>
            </w:r>
          </w:p>
        </w:tc>
      </w:tr>
    </w:tbl>
    <w:p w:rsidR="006C7431" w:rsidRDefault="006C7431" w:rsidP="006C7431">
      <w:pPr>
        <w:tabs>
          <w:tab w:val="left" w:pos="8445"/>
        </w:tabs>
        <w:rPr>
          <w:rFonts w:ascii="Arial" w:hAnsi="Arial" w:cs="Arial"/>
          <w:b/>
        </w:rPr>
      </w:pPr>
    </w:p>
    <w:p w:rsidR="006C7431" w:rsidRDefault="006C7431" w:rsidP="002C7A1C">
      <w:pPr>
        <w:tabs>
          <w:tab w:val="left" w:pos="8445"/>
        </w:tabs>
        <w:rPr>
          <w:rFonts w:ascii="Arial" w:hAnsi="Arial" w:cs="Arial"/>
        </w:rPr>
      </w:pPr>
      <w:r w:rsidRPr="005F4D13">
        <w:rPr>
          <w:rFonts w:ascii="Arial" w:hAnsi="Arial" w:cs="Arial"/>
          <w:b/>
        </w:rPr>
        <w:t>Entries</w:t>
      </w:r>
      <w:r w:rsidRPr="008D3235">
        <w:rPr>
          <w:rFonts w:ascii="Arial" w:hAnsi="Arial" w:cs="Arial"/>
        </w:rPr>
        <w:t>: Entry fee</w:t>
      </w:r>
      <w:r>
        <w:rPr>
          <w:rFonts w:ascii="Arial" w:hAnsi="Arial" w:cs="Arial"/>
        </w:rPr>
        <w:t xml:space="preserve"> £</w:t>
      </w:r>
      <w:r w:rsidR="002C7A1C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 </w:t>
      </w:r>
      <w:r w:rsidR="002C7A1C">
        <w:rPr>
          <w:rFonts w:ascii="Arial" w:hAnsi="Arial" w:cs="Arial"/>
        </w:rPr>
        <w:t>via Sport80</w:t>
      </w:r>
    </w:p>
    <w:p w:rsidR="002C7A1C" w:rsidRDefault="002C7A1C" w:rsidP="002C7A1C">
      <w:pPr>
        <w:tabs>
          <w:tab w:val="left" w:pos="8445"/>
        </w:tabs>
        <w:rPr>
          <w:rFonts w:ascii="Arial" w:hAnsi="Arial" w:cs="Arial"/>
        </w:rPr>
      </w:pPr>
    </w:p>
    <w:p w:rsidR="002C7A1C" w:rsidRDefault="002C7A1C" w:rsidP="002C7A1C">
      <w:pPr>
        <w:tabs>
          <w:tab w:val="left" w:pos="8445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Organiser :-</w:t>
      </w:r>
      <w:proofErr w:type="gramEnd"/>
      <w:r>
        <w:rPr>
          <w:rFonts w:ascii="Arial" w:hAnsi="Arial" w:cs="Arial"/>
        </w:rPr>
        <w:t xml:space="preserve">  Jenny Morris </w:t>
      </w:r>
    </w:p>
    <w:p w:rsidR="002C7A1C" w:rsidRDefault="002C7A1C" w:rsidP="002C7A1C">
      <w:pPr>
        <w:tabs>
          <w:tab w:val="left" w:pos="8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Tel:  02393 118854</w:t>
      </w:r>
    </w:p>
    <w:p w:rsidR="002C7A1C" w:rsidRDefault="002C7A1C" w:rsidP="002C7A1C">
      <w:pPr>
        <w:tabs>
          <w:tab w:val="left" w:pos="84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Email ;</w:t>
      </w:r>
      <w:proofErr w:type="gramEnd"/>
      <w:r>
        <w:rPr>
          <w:rFonts w:ascii="Arial" w:hAnsi="Arial" w:cs="Arial"/>
        </w:rPr>
        <w:t xml:space="preserve"> jennyellen.morris@gmail.com</w:t>
      </w:r>
    </w:p>
    <w:p w:rsidR="002C7A1C" w:rsidRPr="009D6A1B" w:rsidRDefault="002C7A1C" w:rsidP="002C7A1C">
      <w:pPr>
        <w:tabs>
          <w:tab w:val="left" w:pos="8445"/>
        </w:tabs>
        <w:rPr>
          <w:rFonts w:ascii="Arial" w:hAnsi="Arial" w:cs="Arial"/>
          <w:b/>
        </w:rPr>
      </w:pPr>
    </w:p>
    <w:p w:rsidR="006C7431" w:rsidRPr="0089142D" w:rsidRDefault="006C7431" w:rsidP="006C7431">
      <w:pPr>
        <w:jc w:val="both"/>
        <w:rPr>
          <w:rFonts w:ascii="Arial" w:hAnsi="Arial" w:cs="Arial"/>
        </w:rPr>
      </w:pPr>
    </w:p>
    <w:p w:rsidR="006C7431" w:rsidRPr="005F4D13" w:rsidRDefault="006C7431" w:rsidP="006C7431">
      <w:pPr>
        <w:jc w:val="both"/>
        <w:rPr>
          <w:rFonts w:ascii="Arial" w:hAnsi="Arial" w:cs="Arial"/>
        </w:rPr>
      </w:pPr>
      <w:r w:rsidRPr="005F4D13">
        <w:rPr>
          <w:rFonts w:ascii="Arial" w:hAnsi="Arial" w:cs="Arial"/>
          <w:b/>
        </w:rPr>
        <w:t>Directions</w:t>
      </w:r>
      <w:r w:rsidRPr="005F4D1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From M27 h</w:t>
      </w:r>
      <w:r w:rsidRPr="005F4D13">
        <w:rPr>
          <w:rFonts w:ascii="Arial" w:hAnsi="Arial" w:cs="Arial"/>
        </w:rPr>
        <w:t>ead</w:t>
      </w:r>
      <w:r>
        <w:rPr>
          <w:rFonts w:ascii="Arial" w:hAnsi="Arial" w:cs="Arial"/>
        </w:rPr>
        <w:t xml:space="preserve"> South on M275 towards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Portsmouth</w:t>
          </w:r>
        </w:smartTag>
      </w:smartTag>
      <w:r>
        <w:rPr>
          <w:rFonts w:ascii="Arial" w:hAnsi="Arial" w:cs="Arial"/>
        </w:rPr>
        <w:t>. T</w:t>
      </w:r>
      <w:r w:rsidRPr="005F4D13">
        <w:rPr>
          <w:rFonts w:ascii="Arial" w:hAnsi="Arial" w:cs="Arial"/>
        </w:rPr>
        <w:t xml:space="preserve">ake the exit towards North End. At </w:t>
      </w:r>
      <w:proofErr w:type="spellStart"/>
      <w:r w:rsidRPr="005F4D13">
        <w:rPr>
          <w:rFonts w:ascii="Arial" w:hAnsi="Arial" w:cs="Arial"/>
        </w:rPr>
        <w:t>Rudmore</w:t>
      </w:r>
      <w:proofErr w:type="spellEnd"/>
      <w:r w:rsidRPr="005F4D13">
        <w:rPr>
          <w:rFonts w:ascii="Arial" w:hAnsi="Arial" w:cs="Arial"/>
        </w:rPr>
        <w:t xml:space="preserve"> Roundabout take 1</w:t>
      </w:r>
      <w:r w:rsidRPr="005F4D13">
        <w:rPr>
          <w:rFonts w:ascii="Arial" w:hAnsi="Arial" w:cs="Arial"/>
          <w:vertAlign w:val="superscript"/>
        </w:rPr>
        <w:t>st</w:t>
      </w:r>
      <w:r w:rsidRPr="005F4D13">
        <w:rPr>
          <w:rFonts w:ascii="Arial" w:hAnsi="Arial" w:cs="Arial"/>
        </w:rPr>
        <w:t xml:space="preserve"> exit onto </w:t>
      </w:r>
      <w:proofErr w:type="spellStart"/>
      <w:smartTag w:uri="urn:schemas-microsoft-com:office:smarttags" w:element="Street">
        <w:smartTag w:uri="urn:schemas-microsoft-com:office:smarttags" w:element="address">
          <w:r w:rsidRPr="005F4D13">
            <w:rPr>
              <w:rFonts w:ascii="Arial" w:hAnsi="Arial" w:cs="Arial"/>
            </w:rPr>
            <w:t>Twyford</w:t>
          </w:r>
          <w:proofErr w:type="spellEnd"/>
          <w:r w:rsidRPr="005F4D13">
            <w:rPr>
              <w:rFonts w:ascii="Arial" w:hAnsi="Arial" w:cs="Arial"/>
            </w:rPr>
            <w:t xml:space="preserve"> Avenue</w:t>
          </w:r>
        </w:smartTag>
      </w:smartTag>
      <w:r w:rsidRPr="005F4D13">
        <w:rPr>
          <w:rFonts w:ascii="Arial" w:hAnsi="Arial" w:cs="Arial"/>
        </w:rPr>
        <w:t xml:space="preserve"> leading to </w:t>
      </w:r>
      <w:proofErr w:type="spellStart"/>
      <w:r w:rsidRPr="005F4D13">
        <w:rPr>
          <w:rFonts w:ascii="Arial" w:hAnsi="Arial" w:cs="Arial"/>
        </w:rPr>
        <w:t>Hilsea</w:t>
      </w:r>
      <w:proofErr w:type="spellEnd"/>
      <w:r w:rsidRPr="005F4D13">
        <w:rPr>
          <w:rFonts w:ascii="Arial" w:hAnsi="Arial" w:cs="Arial"/>
        </w:rPr>
        <w:t xml:space="preserve">. The Mountbatten Centre is on the left </w:t>
      </w:r>
      <w:proofErr w:type="spellStart"/>
      <w:r w:rsidRPr="005F4D13">
        <w:rPr>
          <w:rFonts w:ascii="Arial" w:hAnsi="Arial" w:cs="Arial"/>
        </w:rPr>
        <w:t>approx</w:t>
      </w:r>
      <w:proofErr w:type="spellEnd"/>
      <w:r w:rsidRPr="005F4D13">
        <w:rPr>
          <w:rFonts w:ascii="Arial" w:hAnsi="Arial" w:cs="Arial"/>
        </w:rPr>
        <w:t xml:space="preserve"> 0.8 miles down </w:t>
      </w:r>
      <w:proofErr w:type="spellStart"/>
      <w:smartTag w:uri="urn:schemas-microsoft-com:office:smarttags" w:element="Street">
        <w:smartTag w:uri="urn:schemas-microsoft-com:office:smarttags" w:element="address">
          <w:r w:rsidRPr="005F4D13">
            <w:rPr>
              <w:rFonts w:ascii="Arial" w:hAnsi="Arial" w:cs="Arial"/>
            </w:rPr>
            <w:t>Twyford</w:t>
          </w:r>
          <w:proofErr w:type="spellEnd"/>
          <w:r w:rsidRPr="005F4D13">
            <w:rPr>
              <w:rFonts w:ascii="Arial" w:hAnsi="Arial" w:cs="Arial"/>
            </w:rPr>
            <w:t xml:space="preserve"> Avenue</w:t>
          </w:r>
        </w:smartTag>
      </w:smartTag>
      <w:r w:rsidRPr="005F4D13">
        <w:rPr>
          <w:rFonts w:ascii="Arial" w:hAnsi="Arial" w:cs="Arial"/>
        </w:rPr>
        <w:t>.</w:t>
      </w:r>
    </w:p>
    <w:p w:rsidR="006C7431" w:rsidRPr="005F4D13" w:rsidRDefault="006C7431" w:rsidP="006C7431">
      <w:pPr>
        <w:rPr>
          <w:rFonts w:ascii="Arial" w:hAnsi="Arial" w:cs="Arial"/>
        </w:rPr>
      </w:pPr>
    </w:p>
    <w:p w:rsidR="006C7431" w:rsidRDefault="006C7431" w:rsidP="006C7431">
      <w:pPr>
        <w:rPr>
          <w:rFonts w:ascii="Arial" w:hAnsi="Arial" w:cs="Arial"/>
        </w:rPr>
      </w:pPr>
      <w:r w:rsidRPr="005F4D13">
        <w:rPr>
          <w:rFonts w:ascii="Arial" w:hAnsi="Arial" w:cs="Arial"/>
          <w:b/>
        </w:rPr>
        <w:t>Notes</w:t>
      </w:r>
      <w:r w:rsidRPr="005F4D13">
        <w:rPr>
          <w:rFonts w:ascii="Arial" w:hAnsi="Arial" w:cs="Arial"/>
        </w:rPr>
        <w:t xml:space="preserve">: The organisers </w:t>
      </w:r>
      <w:r>
        <w:rPr>
          <w:rFonts w:ascii="Arial" w:hAnsi="Arial" w:cs="Arial"/>
        </w:rPr>
        <w:t xml:space="preserve">are </w:t>
      </w:r>
      <w:r w:rsidRPr="005F4D13">
        <w:rPr>
          <w:rFonts w:ascii="Arial" w:hAnsi="Arial" w:cs="Arial"/>
        </w:rPr>
        <w:t>aim</w:t>
      </w:r>
      <w:r>
        <w:rPr>
          <w:rFonts w:ascii="Arial" w:hAnsi="Arial" w:cs="Arial"/>
        </w:rPr>
        <w:t>ing</w:t>
      </w:r>
      <w:r w:rsidRPr="005F4D13">
        <w:rPr>
          <w:rFonts w:ascii="Arial" w:hAnsi="Arial" w:cs="Arial"/>
        </w:rPr>
        <w:t xml:space="preserve"> for t</w:t>
      </w:r>
      <w:r>
        <w:rPr>
          <w:rFonts w:ascii="Arial" w:hAnsi="Arial" w:cs="Arial"/>
        </w:rPr>
        <w:t>wo rounds of po</w:t>
      </w:r>
      <w:r w:rsidR="002C7A1C">
        <w:rPr>
          <w:rFonts w:ascii="Arial" w:hAnsi="Arial" w:cs="Arial"/>
        </w:rPr>
        <w:t>ol</w:t>
      </w:r>
      <w:r>
        <w:rPr>
          <w:rFonts w:ascii="Arial" w:hAnsi="Arial" w:cs="Arial"/>
        </w:rPr>
        <w:t>s</w:t>
      </w:r>
      <w:r w:rsidRPr="005F4D13">
        <w:rPr>
          <w:rFonts w:ascii="Arial" w:hAnsi="Arial" w:cs="Arial"/>
        </w:rPr>
        <w:t>, then DE.</w:t>
      </w:r>
    </w:p>
    <w:p w:rsidR="006C7431" w:rsidRDefault="006C7431" w:rsidP="006C7431">
      <w:pPr>
        <w:rPr>
          <w:rFonts w:ascii="Arial" w:hAnsi="Arial" w:cs="Arial"/>
          <w:b/>
        </w:rPr>
      </w:pPr>
      <w:r w:rsidRPr="005F4D13">
        <w:rPr>
          <w:rFonts w:ascii="Arial" w:hAnsi="Arial" w:cs="Arial"/>
        </w:rPr>
        <w:t xml:space="preserve">All fencers must be members of </w:t>
      </w:r>
      <w:r w:rsidRPr="006D1F27">
        <w:rPr>
          <w:rFonts w:ascii="Arial" w:hAnsi="Arial" w:cs="Arial"/>
        </w:rPr>
        <w:t>the BFA.</w:t>
      </w:r>
      <w:r w:rsidRPr="005F4D13">
        <w:rPr>
          <w:rFonts w:ascii="Arial" w:hAnsi="Arial" w:cs="Arial"/>
          <w:b/>
        </w:rPr>
        <w:t xml:space="preserve"> </w:t>
      </w:r>
    </w:p>
    <w:p w:rsidR="006C7431" w:rsidRDefault="006C7431" w:rsidP="006C7431">
      <w:pPr>
        <w:rPr>
          <w:rFonts w:ascii="Arial" w:hAnsi="Arial" w:cs="Arial"/>
          <w:b/>
        </w:rPr>
      </w:pPr>
    </w:p>
    <w:p w:rsidR="006C7431" w:rsidRDefault="006C7431" w:rsidP="003A73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Prizes: </w:t>
      </w:r>
      <w:r w:rsidR="002C7A1C">
        <w:rPr>
          <w:rFonts w:ascii="Arial" w:hAnsi="Arial" w:cs="Arial"/>
        </w:rPr>
        <w:t>Prizes and Medals for the top 4</w:t>
      </w:r>
    </w:p>
    <w:p w:rsidR="002C7A1C" w:rsidRDefault="002C7A1C" w:rsidP="006C7431">
      <w:pPr>
        <w:ind w:left="1080" w:firstLine="360"/>
        <w:rPr>
          <w:rFonts w:ascii="Arial" w:hAnsi="Arial" w:cs="Arial"/>
        </w:rPr>
      </w:pPr>
    </w:p>
    <w:p w:rsidR="006C7431" w:rsidRDefault="006C7431" w:rsidP="006C7431">
      <w:pPr>
        <w:ind w:left="1080"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There will be an </w:t>
      </w:r>
      <w:r w:rsidR="002C7A1C">
        <w:rPr>
          <w:rFonts w:ascii="Arial" w:hAnsi="Arial" w:cs="Arial"/>
        </w:rPr>
        <w:t>Excalibur Sports</w:t>
      </w:r>
      <w:r>
        <w:rPr>
          <w:rFonts w:ascii="Arial" w:hAnsi="Arial" w:cs="Arial"/>
        </w:rPr>
        <w:t xml:space="preserve"> equipment stand at the event.</w:t>
      </w:r>
    </w:p>
    <w:p w:rsidR="006C7431" w:rsidRPr="005516F0" w:rsidRDefault="006C7431" w:rsidP="006C7431">
      <w:pPr>
        <w:ind w:left="1080" w:firstLine="360"/>
        <w:rPr>
          <w:rFonts w:ascii="Arial" w:hAnsi="Arial" w:cs="Arial"/>
          <w:b/>
          <w:sz w:val="10"/>
          <w:szCs w:val="10"/>
        </w:rPr>
      </w:pPr>
    </w:p>
    <w:p w:rsidR="006C7431" w:rsidRDefault="006C7431" w:rsidP="006C7431">
      <w:pPr>
        <w:rPr>
          <w:rFonts w:ascii="Wingdings" w:hAnsi="Wingdings" w:cs="Arial"/>
          <w:b/>
        </w:rPr>
      </w:pPr>
    </w:p>
    <w:p w:rsidR="006C7431" w:rsidRDefault="006C7431" w:rsidP="006C7431">
      <w:pPr>
        <w:rPr>
          <w:rFonts w:ascii="Wingdings" w:hAnsi="Wingdings" w:cs="Arial"/>
          <w:b/>
        </w:rPr>
      </w:pPr>
    </w:p>
    <w:p w:rsidR="00A514BF" w:rsidRDefault="00A514BF"/>
    <w:sectPr w:rsidR="00A514BF" w:rsidSect="00C272DA">
      <w:pgSz w:w="11906" w:h="16838"/>
      <w:pgMar w:top="540" w:right="567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1"/>
    <w:rsid w:val="002C7A1C"/>
    <w:rsid w:val="003A731B"/>
    <w:rsid w:val="006C7431"/>
    <w:rsid w:val="00A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920093"/>
  <w15:chartTrackingRefBased/>
  <w15:docId w15:val="{E09B7C7E-23B5-46B2-8A14-3763F0D1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4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ampshire-open">
    <w:name w:val="hampshire-open"/>
    <w:basedOn w:val="TableNormal"/>
    <w:rsid w:val="006C7431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GB"/>
    </w:rPr>
    <w:tblPr/>
    <w:tblStylePr w:type="firstRow">
      <w:pPr>
        <w:jc w:val="center"/>
      </w:pPr>
      <w:rPr>
        <w:rFonts w:ascii="Arial" w:hAnsi="Arial"/>
        <w:b/>
        <w:i w:val="0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MORRIS</cp:lastModifiedBy>
  <cp:revision>1</cp:revision>
  <dcterms:created xsi:type="dcterms:W3CDTF">2022-06-04T11:08:00Z</dcterms:created>
  <dcterms:modified xsi:type="dcterms:W3CDTF">2022-06-04T11:31:00Z</dcterms:modified>
</cp:coreProperties>
</file>